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395756EE"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w:t>
      </w:r>
      <w:r w:rsidR="007E6DD1">
        <w:rPr>
          <w:rFonts w:ascii="Cambria" w:hAnsi="Cambria" w:cs="Arial"/>
          <w:b/>
          <w:bCs/>
          <w:sz w:val="22"/>
          <w:szCs w:val="22"/>
        </w:rPr>
        <w:t>3</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547231B4"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80FDB">
        <w:rPr>
          <w:rFonts w:ascii="Cambria" w:hAnsi="Cambria" w:cs="Arial"/>
          <w:sz w:val="22"/>
          <w:szCs w:val="22"/>
          <w:lang w:eastAsia="pl-PL"/>
        </w:rPr>
        <w:t xml:space="preserve"> z </w:t>
      </w:r>
      <w:proofErr w:type="spellStart"/>
      <w:r w:rsidR="00480FDB">
        <w:rPr>
          <w:rFonts w:ascii="Cambria" w:hAnsi="Cambria" w:cs="Arial"/>
          <w:sz w:val="22"/>
          <w:szCs w:val="22"/>
          <w:lang w:eastAsia="pl-PL"/>
        </w:rPr>
        <w:t>późn</w:t>
      </w:r>
      <w:proofErr w:type="spellEnd"/>
      <w:r w:rsidR="00480FDB">
        <w:rPr>
          <w:rFonts w:ascii="Cambria" w:hAnsi="Cambria" w:cs="Arial"/>
          <w:sz w:val="22"/>
          <w:szCs w:val="22"/>
          <w:lang w:eastAsia="pl-PL"/>
        </w:rPr>
        <w:t>.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5CEA64E7"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szkółkarskiej</w:t>
      </w:r>
      <w:r w:rsidR="000358A2">
        <w:rPr>
          <w:rFonts w:ascii="Cambria" w:hAnsi="Cambria" w:cs="Arial"/>
          <w:sz w:val="22"/>
          <w:szCs w:val="22"/>
          <w:lang w:eastAsia="pl-PL"/>
        </w:rPr>
        <w:t>, gospodarki łowieckiej, gospodarki łąkowo-rolnej</w:t>
      </w:r>
      <w:r w:rsidR="00BB401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na </w:t>
      </w:r>
      <w:r w:rsidR="00BB4013" w:rsidRPr="002821F1">
        <w:rPr>
          <w:rFonts w:ascii="Cambria" w:hAnsi="Cambria" w:cs="Arial"/>
          <w:sz w:val="22"/>
          <w:szCs w:val="22"/>
          <w:lang w:eastAsia="pl-PL"/>
        </w:rPr>
        <w:t>terenie Nadleśnictwa ______________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1ED2A1E" w14:textId="77777777" w:rsidR="000358A2" w:rsidRDefault="008F4FAF" w:rsidP="000358A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02428522" w14:textId="75A48BC2" w:rsidR="000358A2" w:rsidRDefault="000358A2" w:rsidP="000358A2">
      <w:pPr>
        <w:suppressAutoHyphens w:val="0"/>
        <w:spacing w:before="120"/>
        <w:jc w:val="both"/>
        <w:rPr>
          <w:rFonts w:ascii="Cambria" w:hAnsi="Cambria" w:cs="Arial"/>
          <w:sz w:val="22"/>
          <w:szCs w:val="22"/>
          <w:lang w:eastAsia="pl-PL"/>
        </w:rPr>
      </w:pPr>
    </w:p>
    <w:p w14:paraId="65308A9B" w14:textId="6642A68A" w:rsidR="008F4FAF" w:rsidRPr="000358A2" w:rsidRDefault="000A5DCC" w:rsidP="000358A2">
      <w:pPr>
        <w:pStyle w:val="Akapitzlist"/>
        <w:numPr>
          <w:ilvl w:val="0"/>
          <w:numId w:val="6"/>
        </w:numPr>
        <w:suppressAutoHyphens w:val="0"/>
        <w:spacing w:before="120"/>
        <w:jc w:val="both"/>
        <w:rPr>
          <w:rFonts w:ascii="Cambria" w:hAnsi="Cambria" w:cs="Arial"/>
          <w:sz w:val="22"/>
          <w:szCs w:val="22"/>
          <w:lang w:eastAsia="pl-PL"/>
        </w:rPr>
      </w:pPr>
      <w:r w:rsidRPr="000358A2">
        <w:rPr>
          <w:rFonts w:ascii="Cambria" w:hAnsi="Cambria" w:cs="Arial"/>
          <w:sz w:val="22"/>
          <w:szCs w:val="22"/>
          <w:lang w:eastAsia="pl-PL"/>
        </w:rPr>
        <w:t xml:space="preserve">W każdym przypadku zakres rzeczowy </w:t>
      </w:r>
      <w:r w:rsidR="00AD58E6" w:rsidRPr="000358A2">
        <w:rPr>
          <w:rFonts w:ascii="Cambria" w:hAnsi="Cambria" w:cs="Arial"/>
          <w:sz w:val="22"/>
          <w:szCs w:val="22"/>
          <w:lang w:eastAsia="pl-PL"/>
        </w:rPr>
        <w:t xml:space="preserve">Pozycji Zlecenia obejmuje również wypełnienie </w:t>
      </w:r>
      <w:r w:rsidR="000358A2">
        <w:rPr>
          <w:rFonts w:ascii="Cambria" w:hAnsi="Cambria" w:cs="Arial"/>
          <w:sz w:val="22"/>
          <w:szCs w:val="22"/>
          <w:lang w:eastAsia="pl-PL"/>
        </w:rPr>
        <w:t xml:space="preserve">    </w:t>
      </w:r>
      <w:r w:rsidR="00AD58E6" w:rsidRPr="000358A2">
        <w:rPr>
          <w:rFonts w:ascii="Cambria" w:hAnsi="Cambria" w:cs="Arial"/>
          <w:sz w:val="22"/>
          <w:szCs w:val="22"/>
          <w:lang w:eastAsia="pl-PL"/>
        </w:rPr>
        <w:t xml:space="preserve">wszystkich wymogów opisanych w SWZ dla prac danego rodzaju, jeżeli SWZ przewiduje takie wymogi. </w:t>
      </w:r>
      <w:r w:rsidRPr="000358A2">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w:t>
      </w:r>
      <w:r w:rsidRPr="002821F1">
        <w:rPr>
          <w:rFonts w:ascii="Cambria" w:hAnsi="Cambria" w:cs="Arial"/>
          <w:bCs/>
          <w:iCs/>
          <w:color w:val="000000"/>
          <w:sz w:val="22"/>
          <w:szCs w:val="22"/>
          <w:lang w:eastAsia="pl-PL"/>
        </w:rPr>
        <w:lastRenderedPageBreak/>
        <w:t xml:space="preserve">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F7BE2A"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rozlanego paliwa lub oleju oraz innych płynów technologicznych używanych w maszynach, ciągnikach, pilarkach i innych urządzeniach pracujących</w:t>
      </w:r>
      <w:r w:rsidR="009671C6">
        <w:rPr>
          <w:rFonts w:ascii="Cambria" w:hAnsi="Cambria" w:cs="Arial"/>
          <w:sz w:val="22"/>
          <w:szCs w:val="22"/>
          <w:lang w:eastAsia="pl-PL"/>
        </w:rPr>
        <w:t xml:space="preserve"> </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w:t>
      </w:r>
      <w:r w:rsidRPr="008E4163">
        <w:rPr>
          <w:rFonts w:ascii="Cambria" w:hAnsi="Cambria" w:cs="Arial"/>
          <w:sz w:val="22"/>
          <w:szCs w:val="22"/>
          <w:lang w:eastAsia="pl-PL"/>
        </w:rPr>
        <w:lastRenderedPageBreak/>
        <w:t>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4D0EDF5" w14:textId="77777777" w:rsidR="00F32AD9" w:rsidRDefault="00F32AD9" w:rsidP="00F32AD9">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1E45A8A5" w14:textId="77777777" w:rsidR="00F32AD9" w:rsidRDefault="00F32AD9" w:rsidP="00F32AD9">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2A94CB2D" w14:textId="77777777" w:rsidR="000358A2" w:rsidRPr="002821F1" w:rsidRDefault="000358A2" w:rsidP="00F32AD9">
      <w:pPr>
        <w:suppressAutoHyphens w:val="0"/>
        <w:spacing w:before="120"/>
        <w:ind w:left="567"/>
        <w:jc w:val="both"/>
        <w:rPr>
          <w:rFonts w:ascii="Cambria" w:hAnsi="Cambria" w:cs="Arial"/>
          <w:sz w:val="22"/>
          <w:szCs w:val="22"/>
          <w:lang w:eastAsia="pl-PL"/>
        </w:rPr>
      </w:pP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w:t>
      </w:r>
      <w:r w:rsidRPr="002821F1">
        <w:rPr>
          <w:rFonts w:ascii="Cambria" w:eastAsia="Calibri" w:hAnsi="Cambria" w:cs="Arial"/>
          <w:sz w:val="22"/>
          <w:szCs w:val="22"/>
          <w:lang w:eastAsia="en-US"/>
        </w:rPr>
        <w:lastRenderedPageBreak/>
        <w:t>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6B4F432"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0013110C" w:rsidRPr="002821F1">
        <w:rPr>
          <w:rFonts w:ascii="Cambria" w:hAnsi="Cambria" w:cs="Arial"/>
          <w:sz w:val="22"/>
          <w:szCs w:val="22"/>
          <w:lang w:eastAsia="pl-PL"/>
        </w:rPr>
        <w:lastRenderedPageBreak/>
        <w:t>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lastRenderedPageBreak/>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lastRenderedPageBreak/>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w:t>
      </w:r>
      <w:r w:rsidR="0076698F" w:rsidRPr="002821F1">
        <w:rPr>
          <w:rFonts w:ascii="Cambria" w:hAnsi="Cambria" w:cs="Arial"/>
          <w:sz w:val="22"/>
          <w:szCs w:val="22"/>
          <w:lang w:eastAsia="pl-PL"/>
        </w:rPr>
        <w:lastRenderedPageBreak/>
        <w:t xml:space="preserve">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lastRenderedPageBreak/>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2821F1">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lastRenderedPageBreak/>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 xml:space="preserve">jako dokumenty w postaci elektronicznej podpisane kwalifikowanym </w:t>
      </w:r>
      <w:r w:rsidRPr="002821F1">
        <w:rPr>
          <w:rFonts w:ascii="Cambria" w:hAnsi="Cambria" w:cs="Arial"/>
          <w:sz w:val="22"/>
          <w:szCs w:val="22"/>
          <w:lang w:eastAsia="pl-PL"/>
        </w:rPr>
        <w:lastRenderedPageBreak/>
        <w:t>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1512611F"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FD4B1B3" w14:textId="31274E24" w:rsidR="003F092B" w:rsidRPr="003F092B"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w:t>
      </w:r>
      <w:r w:rsidR="003F092B">
        <w:rPr>
          <w:rFonts w:ascii="Cambria" w:hAnsi="Cambria" w:cs="Arial"/>
          <w:color w:val="000000"/>
          <w:sz w:val="22"/>
          <w:szCs w:val="22"/>
          <w:lang w:eastAsia="pl-PL"/>
        </w:rPr>
        <w:t>a</w:t>
      </w:r>
      <w:r w:rsidRPr="002821F1">
        <w:rPr>
          <w:rFonts w:ascii="Cambria" w:hAnsi="Cambria" w:cs="Arial"/>
          <w:color w:val="000000"/>
          <w:sz w:val="22"/>
          <w:szCs w:val="22"/>
          <w:lang w:eastAsia="pl-PL"/>
        </w:rPr>
        <w:t xml:space="preserve"> – Wzór </w:t>
      </w:r>
      <w:r w:rsidR="003F092B">
        <w:rPr>
          <w:rFonts w:ascii="Cambria" w:hAnsi="Cambria" w:cs="Arial"/>
          <w:color w:val="000000"/>
          <w:sz w:val="22"/>
          <w:szCs w:val="22"/>
          <w:lang w:eastAsia="pl-PL"/>
        </w:rPr>
        <w:t>zlecenia dot. gospodarki łowieckiej i gospodarki</w:t>
      </w:r>
      <w:r w:rsidR="003D6A5C">
        <w:rPr>
          <w:rFonts w:ascii="Cambria" w:hAnsi="Cambria" w:cs="Arial"/>
          <w:color w:val="000000"/>
          <w:sz w:val="22"/>
          <w:szCs w:val="22"/>
          <w:lang w:eastAsia="pl-PL"/>
        </w:rPr>
        <w:t xml:space="preserve"> łąkowo - rolnej</w:t>
      </w:r>
      <w:r w:rsidR="00266C07">
        <w:rPr>
          <w:rFonts w:ascii="Cambria" w:hAnsi="Cambria" w:cs="Arial"/>
          <w:color w:val="000000"/>
          <w:sz w:val="22"/>
          <w:szCs w:val="22"/>
          <w:lang w:eastAsia="pl-PL"/>
        </w:rPr>
        <w:t>.</w:t>
      </w:r>
    </w:p>
    <w:p w14:paraId="7393B742" w14:textId="2B4CFC53" w:rsidR="003D6A5C" w:rsidRPr="003F092B" w:rsidRDefault="0013110C" w:rsidP="003D6A5C">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 </w:t>
      </w:r>
      <w:r w:rsidR="003F092B" w:rsidRPr="002821F1">
        <w:rPr>
          <w:rFonts w:ascii="Cambria" w:hAnsi="Cambria" w:cs="Arial"/>
          <w:color w:val="000000"/>
          <w:sz w:val="22"/>
          <w:szCs w:val="22"/>
          <w:lang w:eastAsia="pl-PL"/>
        </w:rPr>
        <w:t>Załącznik nr 5</w:t>
      </w:r>
      <w:r w:rsidR="003F092B">
        <w:rPr>
          <w:rFonts w:ascii="Cambria" w:hAnsi="Cambria" w:cs="Arial"/>
          <w:color w:val="000000"/>
          <w:sz w:val="22"/>
          <w:szCs w:val="22"/>
          <w:lang w:eastAsia="pl-PL"/>
        </w:rPr>
        <w:t>b</w:t>
      </w:r>
      <w:r w:rsidR="003F092B" w:rsidRPr="002821F1">
        <w:rPr>
          <w:rFonts w:ascii="Cambria" w:hAnsi="Cambria" w:cs="Arial"/>
          <w:color w:val="000000"/>
          <w:sz w:val="22"/>
          <w:szCs w:val="22"/>
          <w:lang w:eastAsia="pl-PL"/>
        </w:rPr>
        <w:t xml:space="preserve"> – Wzór Protokołu Odbioru Robót</w:t>
      </w:r>
      <w:r w:rsidR="003D6A5C" w:rsidRPr="003D6A5C">
        <w:rPr>
          <w:rFonts w:ascii="Cambria" w:hAnsi="Cambria" w:cs="Arial"/>
          <w:color w:val="000000"/>
          <w:sz w:val="22"/>
          <w:szCs w:val="22"/>
          <w:lang w:eastAsia="pl-PL"/>
        </w:rPr>
        <w:t xml:space="preserve"> </w:t>
      </w:r>
      <w:r w:rsidR="003D6A5C">
        <w:rPr>
          <w:rFonts w:ascii="Cambria" w:hAnsi="Cambria" w:cs="Arial"/>
          <w:color w:val="000000"/>
          <w:sz w:val="22"/>
          <w:szCs w:val="22"/>
          <w:lang w:eastAsia="pl-PL"/>
        </w:rPr>
        <w:t>dot. gospodarki łowieckiej i gospodarki łąkowo - rolnej.</w:t>
      </w:r>
    </w:p>
    <w:p w14:paraId="2880F862" w14:textId="5C637D67" w:rsidR="003F092B" w:rsidRPr="003F092B" w:rsidRDefault="003D6A5C" w:rsidP="003F092B">
      <w:pPr>
        <w:numPr>
          <w:ilvl w:val="1"/>
          <w:numId w:val="32"/>
        </w:numPr>
        <w:tabs>
          <w:tab w:val="left" w:pos="1134"/>
        </w:tabs>
        <w:suppressAutoHyphens w:val="0"/>
        <w:spacing w:before="120"/>
        <w:ind w:left="1134" w:hanging="560"/>
        <w:jc w:val="both"/>
        <w:rPr>
          <w:rFonts w:ascii="Cambria" w:hAnsi="Cambria" w:cs="Arial"/>
          <w:bCs/>
          <w:sz w:val="22"/>
          <w:szCs w:val="22"/>
        </w:rPr>
      </w:pPr>
      <w:bookmarkStart w:id="20" w:name="_Hlk181012740"/>
      <w:r w:rsidRPr="002821F1">
        <w:rPr>
          <w:rFonts w:ascii="Cambria" w:hAnsi="Cambria" w:cs="Arial"/>
          <w:color w:val="000000"/>
          <w:sz w:val="22"/>
          <w:szCs w:val="22"/>
          <w:lang w:eastAsia="pl-PL"/>
        </w:rPr>
        <w:t>Załącznik nr 5</w:t>
      </w:r>
      <w:r>
        <w:rPr>
          <w:rFonts w:ascii="Cambria" w:hAnsi="Cambria" w:cs="Arial"/>
          <w:color w:val="000000"/>
          <w:sz w:val="22"/>
          <w:szCs w:val="22"/>
          <w:lang w:eastAsia="pl-PL"/>
        </w:rPr>
        <w:t>c</w:t>
      </w:r>
      <w:r w:rsidRPr="002821F1">
        <w:rPr>
          <w:rFonts w:ascii="Cambria" w:hAnsi="Cambria" w:cs="Arial"/>
          <w:color w:val="000000"/>
          <w:sz w:val="22"/>
          <w:szCs w:val="22"/>
          <w:lang w:eastAsia="pl-PL"/>
        </w:rPr>
        <w:t xml:space="preserve"> – Wzór </w:t>
      </w:r>
      <w:r>
        <w:rPr>
          <w:rFonts w:ascii="Cambria" w:hAnsi="Cambria" w:cs="Arial"/>
          <w:color w:val="000000"/>
          <w:sz w:val="22"/>
          <w:szCs w:val="22"/>
          <w:lang w:eastAsia="pl-PL"/>
        </w:rPr>
        <w:t>zlecenia dot. gospodarki szkółkarskiej oraz działalności edukacyjnej.</w:t>
      </w:r>
    </w:p>
    <w:bookmarkEnd w:id="20"/>
    <w:p w14:paraId="32B331DA" w14:textId="5D9B4D34" w:rsidR="003D6A5C" w:rsidRPr="003F092B" w:rsidRDefault="003D6A5C" w:rsidP="003D6A5C">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w:t>
      </w:r>
      <w:r>
        <w:rPr>
          <w:rFonts w:ascii="Cambria" w:hAnsi="Cambria" w:cs="Arial"/>
          <w:color w:val="000000"/>
          <w:sz w:val="22"/>
          <w:szCs w:val="22"/>
          <w:lang w:eastAsia="pl-PL"/>
        </w:rPr>
        <w:t>d</w:t>
      </w:r>
      <w:r w:rsidRPr="002821F1">
        <w:rPr>
          <w:rFonts w:ascii="Cambria" w:hAnsi="Cambria" w:cs="Arial"/>
          <w:color w:val="000000"/>
          <w:sz w:val="22"/>
          <w:szCs w:val="22"/>
          <w:lang w:eastAsia="pl-PL"/>
        </w:rPr>
        <w:t xml:space="preserve"> – Wzór </w:t>
      </w:r>
      <w:r>
        <w:rPr>
          <w:rFonts w:ascii="Cambria" w:hAnsi="Cambria" w:cs="Arial"/>
          <w:color w:val="000000"/>
          <w:sz w:val="22"/>
          <w:szCs w:val="22"/>
          <w:lang w:eastAsia="pl-PL"/>
        </w:rPr>
        <w:t>Protokołu Odbioru Robót dot. gospodarki szkółkarskiej oraz działalności edukacyjnej.</w:t>
      </w:r>
    </w:p>
    <w:p w14:paraId="15A1AEBC" w14:textId="76C59EBD" w:rsidR="00F019A6" w:rsidRDefault="00F019A6" w:rsidP="003D6A5C">
      <w:pPr>
        <w:tabs>
          <w:tab w:val="left" w:pos="1134"/>
        </w:tabs>
        <w:suppressAutoHyphens w:val="0"/>
        <w:spacing w:before="120"/>
        <w:ind w:left="1134"/>
        <w:jc w:val="both"/>
        <w:rPr>
          <w:rFonts w:ascii="Cambria" w:hAnsi="Cambria" w:cs="Arial"/>
          <w:bCs/>
          <w:sz w:val="22"/>
          <w:szCs w:val="22"/>
        </w:rPr>
      </w:pP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7BC50ABA" w14:textId="77777777" w:rsidR="009671C6" w:rsidRPr="002821F1" w:rsidRDefault="009671C6" w:rsidP="002821F1">
      <w:pPr>
        <w:tabs>
          <w:tab w:val="left" w:pos="1134"/>
        </w:tabs>
        <w:suppressAutoHyphens w:val="0"/>
        <w:spacing w:before="120"/>
        <w:jc w:val="center"/>
        <w:rPr>
          <w:rFonts w:ascii="Cambria" w:hAnsi="Cambria" w:cs="Arial"/>
          <w:b/>
          <w:color w:val="000000"/>
          <w:sz w:val="22"/>
          <w:szCs w:val="22"/>
          <w:lang w:eastAsia="pl-PL"/>
        </w:rPr>
      </w:pPr>
    </w:p>
    <w:p w14:paraId="44D64F2A"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b/>
          <w:bCs/>
          <w:color w:val="000000"/>
          <w:sz w:val="22"/>
          <w:szCs w:val="22"/>
          <w:lang w:eastAsia="pl-PL"/>
        </w:rPr>
        <w:t xml:space="preserve">Wykaz zagrożeń występujących na terenie, na którym realizowana jest Umowa. </w:t>
      </w:r>
    </w:p>
    <w:p w14:paraId="6CA7D0AD"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1. Duża penetracja kompleksów leśnych przez osoby postronne, związana z bliskością aglomeracji miejskiej i wiejskiej oraz znaczną ilością szlaków turystycznych w zasięgu terytorialnym Nadleśnictwa Żmigród. </w:t>
      </w:r>
    </w:p>
    <w:p w14:paraId="7CFD758E"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2. Rozbudowana infrastruktura: drogowa, energetyczna, gazowa, teletechniczna itp., związana z zurbanizowaniem terenów w zasięgu terytorialnym Nadleśnictwa Żmigród, wpływająca na organizację oraz bezpieczeństwo prowadzonych prac. </w:t>
      </w:r>
    </w:p>
    <w:p w14:paraId="2293BA67"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3. Występowanie organizmów niebezpiecznych dla zdrowia człowieka, tj. przede wszystkim roztoczy (kleszczy), przenoszących bakterie, wirusy i podobne organizmy ( m.in. </w:t>
      </w:r>
      <w:proofErr w:type="spellStart"/>
      <w:r w:rsidRPr="00BF049A">
        <w:rPr>
          <w:rFonts w:ascii="Cambria" w:hAnsi="Cambria" w:cs="Cambria"/>
          <w:color w:val="000000"/>
          <w:sz w:val="22"/>
          <w:szCs w:val="22"/>
          <w:lang w:eastAsia="pl-PL"/>
        </w:rPr>
        <w:t>Borrelia</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burgdorferi</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Babesia</w:t>
      </w:r>
      <w:proofErr w:type="spellEnd"/>
      <w:r w:rsidRPr="00BF049A">
        <w:rPr>
          <w:rFonts w:ascii="Cambria" w:hAnsi="Cambria" w:cs="Cambria"/>
          <w:color w:val="000000"/>
          <w:sz w:val="22"/>
          <w:szCs w:val="22"/>
          <w:lang w:eastAsia="pl-PL"/>
        </w:rPr>
        <w:t xml:space="preserve"> sp., </w:t>
      </w:r>
      <w:proofErr w:type="spellStart"/>
      <w:r w:rsidRPr="00BF049A">
        <w:rPr>
          <w:rFonts w:ascii="Cambria" w:hAnsi="Cambria" w:cs="Cambria"/>
          <w:color w:val="000000"/>
          <w:sz w:val="22"/>
          <w:szCs w:val="22"/>
          <w:lang w:eastAsia="pl-PL"/>
        </w:rPr>
        <w:t>Toxoplasma</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gondii</w:t>
      </w:r>
      <w:proofErr w:type="spellEnd"/>
      <w:r w:rsidRPr="00BF049A">
        <w:rPr>
          <w:rFonts w:ascii="Cambria" w:hAnsi="Cambria" w:cs="Cambria"/>
          <w:color w:val="000000"/>
          <w:sz w:val="22"/>
          <w:szCs w:val="22"/>
          <w:lang w:eastAsia="pl-PL"/>
        </w:rPr>
        <w:t xml:space="preserve">, Clostridium </w:t>
      </w:r>
      <w:proofErr w:type="spellStart"/>
      <w:r w:rsidRPr="00BF049A">
        <w:rPr>
          <w:rFonts w:ascii="Cambria" w:hAnsi="Cambria" w:cs="Cambria"/>
          <w:color w:val="000000"/>
          <w:sz w:val="22"/>
          <w:szCs w:val="22"/>
          <w:lang w:eastAsia="pl-PL"/>
        </w:rPr>
        <w:t>tetani</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Francisella</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tularensis</w:t>
      </w:r>
      <w:proofErr w:type="spellEnd"/>
      <w:r w:rsidRPr="00BF049A">
        <w:rPr>
          <w:rFonts w:ascii="Cambria" w:hAnsi="Cambria" w:cs="Cambria"/>
          <w:color w:val="000000"/>
          <w:sz w:val="22"/>
          <w:szCs w:val="22"/>
          <w:lang w:eastAsia="pl-PL"/>
        </w:rPr>
        <w:t xml:space="preserve"> (typ A</w:t>
      </w:r>
      <w:r>
        <w:rPr>
          <w:rFonts w:ascii="Cambria" w:hAnsi="Cambria" w:cs="Cambria"/>
          <w:color w:val="000000"/>
          <w:sz w:val="22"/>
          <w:szCs w:val="22"/>
          <w:lang w:eastAsia="pl-PL"/>
        </w:rPr>
        <w:t xml:space="preserve">       </w:t>
      </w:r>
      <w:r w:rsidRPr="00BF049A">
        <w:rPr>
          <w:rFonts w:ascii="Cambria" w:hAnsi="Cambria" w:cs="Cambria"/>
          <w:color w:val="000000"/>
          <w:sz w:val="22"/>
          <w:szCs w:val="22"/>
          <w:lang w:eastAsia="pl-PL"/>
        </w:rPr>
        <w:t xml:space="preserve"> i B), </w:t>
      </w:r>
      <w:proofErr w:type="spellStart"/>
      <w:r w:rsidRPr="00BF049A">
        <w:rPr>
          <w:rFonts w:ascii="Cambria" w:hAnsi="Cambria" w:cs="Cambria"/>
          <w:color w:val="000000"/>
          <w:sz w:val="22"/>
          <w:szCs w:val="22"/>
          <w:lang w:eastAsia="pl-PL"/>
        </w:rPr>
        <w:t>Flaviviridae</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Rhabdoviridae</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Rickettsia</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spp</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Sporothrix</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schenckii</w:t>
      </w:r>
      <w:proofErr w:type="spellEnd"/>
      <w:r w:rsidRPr="00BF049A">
        <w:rPr>
          <w:rFonts w:ascii="Cambria" w:hAnsi="Cambria" w:cs="Cambria"/>
          <w:color w:val="000000"/>
          <w:sz w:val="22"/>
          <w:szCs w:val="22"/>
          <w:lang w:eastAsia="pl-PL"/>
        </w:rPr>
        <w:t xml:space="preserve">, </w:t>
      </w:r>
      <w:proofErr w:type="spellStart"/>
      <w:r w:rsidRPr="00BF049A">
        <w:rPr>
          <w:rFonts w:ascii="Cambria" w:hAnsi="Cambria" w:cs="Cambria"/>
          <w:color w:val="000000"/>
          <w:sz w:val="22"/>
          <w:szCs w:val="22"/>
          <w:lang w:eastAsia="pl-PL"/>
        </w:rPr>
        <w:t>Coltivirus</w:t>
      </w:r>
      <w:proofErr w:type="spellEnd"/>
      <w:r w:rsidRPr="00BF049A">
        <w:rPr>
          <w:rFonts w:ascii="Cambria" w:hAnsi="Cambria" w:cs="Cambria"/>
          <w:color w:val="000000"/>
          <w:sz w:val="22"/>
          <w:szCs w:val="22"/>
          <w:lang w:eastAsia="pl-PL"/>
        </w:rPr>
        <w:t xml:space="preserve">, i in.), mogących wywoływać m.in. boreliozę, </w:t>
      </w:r>
      <w:proofErr w:type="spellStart"/>
      <w:r w:rsidRPr="00BF049A">
        <w:rPr>
          <w:rFonts w:ascii="Cambria" w:hAnsi="Cambria" w:cs="Cambria"/>
          <w:color w:val="000000"/>
          <w:sz w:val="22"/>
          <w:szCs w:val="22"/>
          <w:lang w:eastAsia="pl-PL"/>
        </w:rPr>
        <w:t>babesjozę</w:t>
      </w:r>
      <w:proofErr w:type="spellEnd"/>
      <w:r w:rsidRPr="00BF049A">
        <w:rPr>
          <w:rFonts w:ascii="Cambria" w:hAnsi="Cambria" w:cs="Cambria"/>
          <w:color w:val="000000"/>
          <w:sz w:val="22"/>
          <w:szCs w:val="22"/>
          <w:lang w:eastAsia="pl-PL"/>
        </w:rPr>
        <w:t xml:space="preserve">, toksoplazmozę, tężec, KZM (kleszczowe zapalenie mózgu), </w:t>
      </w:r>
      <w:proofErr w:type="spellStart"/>
      <w:r w:rsidRPr="00BF049A">
        <w:rPr>
          <w:rFonts w:ascii="Cambria" w:hAnsi="Cambria" w:cs="Cambria"/>
          <w:color w:val="000000"/>
          <w:sz w:val="22"/>
          <w:szCs w:val="22"/>
          <w:lang w:eastAsia="pl-PL"/>
        </w:rPr>
        <w:t>anaplazmozę</w:t>
      </w:r>
      <w:proofErr w:type="spellEnd"/>
      <w:r w:rsidRPr="00BF049A">
        <w:rPr>
          <w:rFonts w:ascii="Cambria" w:hAnsi="Cambria" w:cs="Cambria"/>
          <w:color w:val="000000"/>
          <w:sz w:val="22"/>
          <w:szCs w:val="22"/>
          <w:lang w:eastAsia="pl-PL"/>
        </w:rPr>
        <w:t xml:space="preserve">, tularemię, wściekliznę, powikłania zapalenia mózgu i opon mózgowo-rdzeniowych, zapalenie osierdzia i gorączkę krwotoczną, lokalnie żmii zygzakowatej, która może toksycznie kąsać oraz owadów mogących żądlić. </w:t>
      </w:r>
    </w:p>
    <w:p w14:paraId="1862D7F6"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4. Wymagalne użytkowanie narzędzi, które mogą powodować ryzyko skaleczenia i inne urazy. </w:t>
      </w:r>
    </w:p>
    <w:p w14:paraId="2303CA57"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5. Wykonywanie prac, przy których może nastąpić ryzyko uderzenia przez spadające przedmioty (konary, pnie, gałęzie, złamane czuby itp.). </w:t>
      </w:r>
    </w:p>
    <w:p w14:paraId="63763A81"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6. Wykonywanie prac, przy których może nastąpić ryzyko uderzenia i przygniecenia przez materiały o dużych gabarytach i ciężarze. </w:t>
      </w:r>
    </w:p>
    <w:p w14:paraId="49AF4AF8"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7. Wykonywanie prac, przy których istnieje ryzyko poparzenia (np. spalaniu pozostałości pozrębowych, przy dogaszaniu i dozorowaniu pożarzysk, w trakcie wykonywania czynności kontrolnych, naprawczych przy regulacji stosowanych ciągników zrywkowych itp.). </w:t>
      </w:r>
    </w:p>
    <w:p w14:paraId="64DBD958"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8. Wykonywanie prac, przy których istnieje ryzyko przewrócenia się pojazdu. </w:t>
      </w:r>
    </w:p>
    <w:p w14:paraId="612DE939"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9. Wykonywanie prac, przy których istnieje ekspozycja na działanie wibracji. </w:t>
      </w:r>
    </w:p>
    <w:p w14:paraId="39590AE5"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10. Wykonywanie prac, przy których istnieje ryzyko ekspozycji na hałas. </w:t>
      </w:r>
    </w:p>
    <w:p w14:paraId="2803CF35"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11. Wykonywanie prac, przy których istnieje ryzyko ekspozycji na zmienne warunki atmosferyczne. </w:t>
      </w:r>
    </w:p>
    <w:p w14:paraId="3530D9D4" w14:textId="77777777" w:rsidR="009671C6" w:rsidRPr="00BF049A" w:rsidRDefault="009671C6" w:rsidP="009671C6">
      <w:pPr>
        <w:suppressAutoHyphens w:val="0"/>
        <w:autoSpaceDE w:val="0"/>
        <w:autoSpaceDN w:val="0"/>
        <w:adjustRightInd w:val="0"/>
        <w:spacing w:line="276" w:lineRule="auto"/>
        <w:jc w:val="both"/>
        <w:rPr>
          <w:rFonts w:ascii="Cambria" w:hAnsi="Cambria" w:cs="Cambria"/>
          <w:color w:val="000000"/>
          <w:sz w:val="22"/>
          <w:szCs w:val="22"/>
          <w:lang w:eastAsia="pl-PL"/>
        </w:rPr>
      </w:pPr>
      <w:r w:rsidRPr="00BF049A">
        <w:rPr>
          <w:rFonts w:ascii="Cambria" w:hAnsi="Cambria" w:cs="Cambria"/>
          <w:color w:val="000000"/>
          <w:sz w:val="22"/>
          <w:szCs w:val="22"/>
          <w:lang w:eastAsia="pl-PL"/>
        </w:rPr>
        <w:t xml:space="preserve">12. Wykonywanie prac, przy których istnieje ryzyko ekspozycji na środki chemiczne. </w:t>
      </w:r>
    </w:p>
    <w:p w14:paraId="2E216EFC" w14:textId="77777777" w:rsidR="009671C6" w:rsidRDefault="009671C6" w:rsidP="009671C6">
      <w:pPr>
        <w:tabs>
          <w:tab w:val="left" w:pos="1134"/>
        </w:tabs>
        <w:suppressAutoHyphens w:val="0"/>
        <w:spacing w:before="120" w:line="276" w:lineRule="auto"/>
        <w:jc w:val="both"/>
        <w:rPr>
          <w:rFonts w:ascii="Cambria" w:hAnsi="Cambria" w:cs="Arial"/>
          <w:b/>
          <w:color w:val="000000"/>
          <w:sz w:val="22"/>
          <w:szCs w:val="22"/>
          <w:lang w:eastAsia="pl-PL"/>
        </w:rPr>
      </w:pPr>
      <w:r w:rsidRPr="00BF049A">
        <w:rPr>
          <w:rFonts w:ascii="Cambria" w:hAnsi="Cambria" w:cs="Cambria"/>
          <w:color w:val="000000"/>
          <w:sz w:val="22"/>
          <w:szCs w:val="22"/>
          <w:lang w:eastAsia="pl-PL"/>
        </w:rPr>
        <w:t>13. Wykonywanie prac związanych z obsługą polowania.</w:t>
      </w:r>
    </w:p>
    <w:p w14:paraId="334F628C" w14:textId="77777777" w:rsidR="0013110C" w:rsidRPr="002821F1" w:rsidRDefault="0013110C" w:rsidP="009671C6">
      <w:pPr>
        <w:tabs>
          <w:tab w:val="left" w:pos="1134"/>
        </w:tabs>
        <w:suppressAutoHyphens w:val="0"/>
        <w:spacing w:before="120"/>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7ACE1978" w14:textId="77777777" w:rsidR="0013110C"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73B8226" w14:textId="1C82C749" w:rsidR="00735D32" w:rsidRDefault="00735D32" w:rsidP="002821F1">
      <w:pPr>
        <w:tabs>
          <w:tab w:val="left" w:pos="1134"/>
        </w:tabs>
        <w:suppressAutoHyphens w:val="0"/>
        <w:spacing w:before="120"/>
        <w:jc w:val="center"/>
        <w:rPr>
          <w:rFonts w:ascii="Cambria" w:hAnsi="Cambria" w:cs="Arial"/>
          <w:b/>
          <w:color w:val="000000"/>
          <w:sz w:val="22"/>
          <w:szCs w:val="22"/>
          <w:lang w:eastAsia="pl-PL"/>
        </w:rPr>
      </w:pPr>
      <w:r w:rsidRPr="00735D32">
        <w:rPr>
          <w:noProof/>
        </w:rPr>
        <w:drawing>
          <wp:inline distT="0" distB="0" distL="0" distR="0" wp14:anchorId="5B9B8F83" wp14:editId="54C66E69">
            <wp:extent cx="5245735" cy="8201025"/>
            <wp:effectExtent l="0" t="0" r="0" b="9525"/>
            <wp:docPr id="81165188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5735" cy="8201025"/>
                    </a:xfrm>
                    <a:prstGeom prst="rect">
                      <a:avLst/>
                    </a:prstGeom>
                    <a:noFill/>
                    <a:ln>
                      <a:noFill/>
                    </a:ln>
                  </pic:spPr>
                </pic:pic>
              </a:graphicData>
            </a:graphic>
          </wp:inline>
        </w:drawing>
      </w:r>
    </w:p>
    <w:p w14:paraId="0C457BF8" w14:textId="6023FD61" w:rsidR="00735D32" w:rsidRPr="002821F1" w:rsidRDefault="00735D32" w:rsidP="002821F1">
      <w:pPr>
        <w:tabs>
          <w:tab w:val="left" w:pos="1134"/>
        </w:tabs>
        <w:suppressAutoHyphens w:val="0"/>
        <w:spacing w:before="120"/>
        <w:jc w:val="center"/>
        <w:rPr>
          <w:rFonts w:ascii="Cambria" w:hAnsi="Cambria" w:cs="Arial"/>
          <w:b/>
          <w:color w:val="000000"/>
          <w:sz w:val="22"/>
          <w:szCs w:val="22"/>
          <w:lang w:eastAsia="pl-PL"/>
        </w:rPr>
      </w:pPr>
    </w:p>
    <w:p w14:paraId="5BFD0FF4" w14:textId="1B6CB3B3" w:rsidR="003D6A5C" w:rsidRDefault="00735D32" w:rsidP="00735D32">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w:t>
      </w:r>
      <w:r w:rsidR="0013110C" w:rsidRPr="002821F1">
        <w:rPr>
          <w:rFonts w:ascii="Cambria" w:hAnsi="Cambria" w:cs="Arial"/>
          <w:b/>
          <w:color w:val="000000"/>
          <w:sz w:val="22"/>
          <w:szCs w:val="22"/>
          <w:lang w:eastAsia="pl-PL"/>
        </w:rPr>
        <w:t>ałącznik nr 5</w:t>
      </w:r>
      <w:r w:rsidR="003D6A5C">
        <w:rPr>
          <w:rFonts w:ascii="Cambria" w:hAnsi="Cambria" w:cs="Arial"/>
          <w:b/>
          <w:color w:val="000000"/>
          <w:sz w:val="22"/>
          <w:szCs w:val="22"/>
          <w:lang w:eastAsia="pl-PL"/>
        </w:rPr>
        <w:t>a</w:t>
      </w:r>
      <w:r w:rsidR="0013110C" w:rsidRPr="002821F1">
        <w:rPr>
          <w:rFonts w:ascii="Cambria" w:hAnsi="Cambria" w:cs="Arial"/>
          <w:b/>
          <w:color w:val="000000"/>
          <w:sz w:val="22"/>
          <w:szCs w:val="22"/>
          <w:lang w:eastAsia="pl-PL"/>
        </w:rPr>
        <w:t xml:space="preserve"> do Umowy</w:t>
      </w:r>
      <w:r w:rsidR="003D6A5C">
        <w:rPr>
          <w:rFonts w:ascii="Cambria" w:hAnsi="Cambria" w:cs="Arial"/>
          <w:b/>
          <w:color w:val="000000"/>
          <w:sz w:val="22"/>
          <w:szCs w:val="22"/>
          <w:lang w:eastAsia="pl-PL"/>
        </w:rPr>
        <w:t xml:space="preserve"> - </w:t>
      </w:r>
      <w:r w:rsidR="003D6A5C" w:rsidRPr="002821F1">
        <w:rPr>
          <w:rFonts w:ascii="Cambria" w:hAnsi="Cambria" w:cs="Arial"/>
          <w:b/>
          <w:color w:val="000000"/>
          <w:sz w:val="22"/>
          <w:szCs w:val="22"/>
          <w:lang w:eastAsia="pl-PL"/>
        </w:rPr>
        <w:t xml:space="preserve">Wzór </w:t>
      </w:r>
      <w:r w:rsidR="003D6A5C">
        <w:rPr>
          <w:rFonts w:ascii="Cambria" w:hAnsi="Cambria" w:cs="Arial"/>
          <w:b/>
          <w:color w:val="000000"/>
          <w:sz w:val="22"/>
          <w:szCs w:val="22"/>
          <w:lang w:eastAsia="pl-PL"/>
        </w:rPr>
        <w:t>zlecenia</w:t>
      </w:r>
    </w:p>
    <w:p w14:paraId="4FB417B0" w14:textId="1659E487" w:rsidR="0013110C" w:rsidRPr="002821F1" w:rsidRDefault="0013110C" w:rsidP="003D6A5C">
      <w:pPr>
        <w:tabs>
          <w:tab w:val="left" w:pos="1134"/>
        </w:tabs>
        <w:suppressAutoHyphens w:val="0"/>
        <w:spacing w:before="120"/>
        <w:jc w:val="center"/>
        <w:rPr>
          <w:rFonts w:ascii="Cambria" w:hAnsi="Cambria" w:cs="Arial"/>
          <w:b/>
          <w:color w:val="000000"/>
          <w:sz w:val="22"/>
          <w:szCs w:val="22"/>
          <w:lang w:eastAsia="pl-PL"/>
        </w:rPr>
      </w:pP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A12828F" w14:textId="046797A6" w:rsidR="003D6A5C" w:rsidRPr="002821F1" w:rsidRDefault="003D6A5C" w:rsidP="002821F1">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noProof/>
          <w:color w:val="000000"/>
          <w:sz w:val="22"/>
          <w:szCs w:val="22"/>
          <w:lang w:eastAsia="pl-PL"/>
        </w:rPr>
        <w:drawing>
          <wp:inline distT="0" distB="0" distL="0" distR="0" wp14:anchorId="15317EAB" wp14:editId="26397CD3">
            <wp:extent cx="5615305" cy="7149709"/>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5305" cy="7149709"/>
                    </a:xfrm>
                    <a:prstGeom prst="rect">
                      <a:avLst/>
                    </a:prstGeom>
                    <a:noFill/>
                  </pic:spPr>
                </pic:pic>
              </a:graphicData>
            </a:graphic>
          </wp:inline>
        </w:drawing>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565F611C" w14:textId="77777777" w:rsidR="00735D32" w:rsidRDefault="00735D32" w:rsidP="00735D32">
      <w:pPr>
        <w:suppressAutoHyphens w:val="0"/>
        <w:rPr>
          <w:rFonts w:ascii="Cambria" w:hAnsi="Cambria" w:cs="Arial"/>
          <w:bCs/>
          <w:sz w:val="22"/>
          <w:szCs w:val="22"/>
        </w:rPr>
      </w:pPr>
    </w:p>
    <w:p w14:paraId="14B470AD" w14:textId="77777777" w:rsidR="00735D32" w:rsidRDefault="00735D32" w:rsidP="00735D32">
      <w:pPr>
        <w:suppressAutoHyphens w:val="0"/>
        <w:rPr>
          <w:rFonts w:ascii="Cambria" w:hAnsi="Cambria" w:cs="Arial"/>
          <w:bCs/>
          <w:sz w:val="22"/>
          <w:szCs w:val="22"/>
        </w:rPr>
      </w:pPr>
    </w:p>
    <w:p w14:paraId="1C5461A1" w14:textId="241D578D" w:rsidR="003D6A5C" w:rsidRPr="00735D32" w:rsidRDefault="00F019A6" w:rsidP="00735D32">
      <w:pPr>
        <w:suppressAutoHyphens w:val="0"/>
        <w:jc w:val="right"/>
        <w:rPr>
          <w:rFonts w:ascii="Cambria" w:hAnsi="Cambria" w:cs="Arial"/>
          <w:bCs/>
          <w:sz w:val="22"/>
          <w:szCs w:val="22"/>
        </w:rPr>
      </w:pPr>
      <w:r w:rsidRPr="009218CC">
        <w:rPr>
          <w:rFonts w:ascii="Cambria" w:hAnsi="Cambria" w:cs="Arial"/>
          <w:b/>
          <w:color w:val="000000"/>
          <w:sz w:val="22"/>
          <w:szCs w:val="22"/>
          <w:lang w:eastAsia="pl-PL"/>
        </w:rPr>
        <w:lastRenderedPageBreak/>
        <w:t xml:space="preserve">Załącznik nr </w:t>
      </w:r>
      <w:r w:rsidR="003D6A5C">
        <w:rPr>
          <w:rFonts w:ascii="Cambria" w:hAnsi="Cambria" w:cs="Arial"/>
          <w:b/>
          <w:color w:val="000000"/>
          <w:sz w:val="22"/>
          <w:szCs w:val="22"/>
          <w:lang w:eastAsia="pl-PL"/>
        </w:rPr>
        <w:t>5b</w:t>
      </w:r>
      <w:r w:rsidRPr="009218CC">
        <w:rPr>
          <w:rFonts w:ascii="Cambria" w:hAnsi="Cambria" w:cs="Arial"/>
          <w:b/>
          <w:color w:val="000000"/>
          <w:sz w:val="22"/>
          <w:szCs w:val="22"/>
          <w:lang w:eastAsia="pl-PL"/>
        </w:rPr>
        <w:t xml:space="preserve"> do Umowy</w:t>
      </w:r>
      <w:r w:rsidR="003D6A5C">
        <w:rPr>
          <w:rFonts w:ascii="Cambria" w:hAnsi="Cambria" w:cs="Arial"/>
          <w:b/>
          <w:color w:val="000000"/>
          <w:sz w:val="22"/>
          <w:szCs w:val="22"/>
          <w:lang w:eastAsia="pl-PL"/>
        </w:rPr>
        <w:t xml:space="preserve"> - </w:t>
      </w:r>
      <w:r w:rsidR="003D6A5C" w:rsidRPr="009218CC">
        <w:rPr>
          <w:rFonts w:ascii="Cambria" w:hAnsi="Cambria" w:cs="Arial"/>
          <w:b/>
          <w:color w:val="000000"/>
          <w:sz w:val="22"/>
          <w:szCs w:val="22"/>
          <w:lang w:eastAsia="pl-PL"/>
        </w:rPr>
        <w:t xml:space="preserve">Wzór Protokołu </w:t>
      </w:r>
      <w:r w:rsidR="003D6A5C">
        <w:rPr>
          <w:rFonts w:ascii="Cambria" w:hAnsi="Cambria" w:cs="Arial"/>
          <w:b/>
          <w:color w:val="000000"/>
          <w:sz w:val="22"/>
          <w:szCs w:val="22"/>
          <w:lang w:eastAsia="pl-PL"/>
        </w:rPr>
        <w:t>Odbioru Robót</w:t>
      </w:r>
    </w:p>
    <w:p w14:paraId="5EB9C76C" w14:textId="6C32214C"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906E8F4" w14:textId="1A920A2B" w:rsidR="003D6A5C" w:rsidRPr="009218CC" w:rsidRDefault="003D6A5C"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noProof/>
          <w:color w:val="000000"/>
          <w:sz w:val="22"/>
          <w:szCs w:val="22"/>
          <w:lang w:eastAsia="pl-PL"/>
        </w:rPr>
        <w:drawing>
          <wp:inline distT="0" distB="0" distL="0" distR="0" wp14:anchorId="6F9CD82E" wp14:editId="6F1E3E44">
            <wp:extent cx="5593715" cy="6896100"/>
            <wp:effectExtent l="0" t="0" r="698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715" cy="6896100"/>
                    </a:xfrm>
                    <a:prstGeom prst="rect">
                      <a:avLst/>
                    </a:prstGeom>
                    <a:noFill/>
                  </pic:spPr>
                </pic:pic>
              </a:graphicData>
            </a:graphic>
          </wp:inline>
        </w:drawing>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015EEFCC" w:rsidR="00F019A6" w:rsidRDefault="00F019A6" w:rsidP="003D6A5C">
      <w:pPr>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003D6A5C" w:rsidRPr="002821F1">
        <w:rPr>
          <w:rFonts w:ascii="Cambria" w:hAnsi="Cambria" w:cs="Arial"/>
          <w:b/>
          <w:color w:val="000000"/>
          <w:sz w:val="22"/>
          <w:szCs w:val="22"/>
          <w:lang w:eastAsia="pl-PL"/>
        </w:rPr>
        <w:lastRenderedPageBreak/>
        <w:t>Załącznik nr 5</w:t>
      </w:r>
      <w:r w:rsidR="003D6A5C">
        <w:rPr>
          <w:rFonts w:ascii="Cambria" w:hAnsi="Cambria" w:cs="Arial"/>
          <w:b/>
          <w:color w:val="000000"/>
          <w:sz w:val="22"/>
          <w:szCs w:val="22"/>
          <w:lang w:eastAsia="pl-PL"/>
        </w:rPr>
        <w:t>c</w:t>
      </w:r>
      <w:r w:rsidR="003D6A5C" w:rsidRPr="002821F1">
        <w:rPr>
          <w:rFonts w:ascii="Cambria" w:hAnsi="Cambria" w:cs="Arial"/>
          <w:b/>
          <w:color w:val="000000"/>
          <w:sz w:val="22"/>
          <w:szCs w:val="22"/>
          <w:lang w:eastAsia="pl-PL"/>
        </w:rPr>
        <w:t xml:space="preserve"> do Umowy</w:t>
      </w:r>
      <w:r w:rsidR="003D6A5C">
        <w:rPr>
          <w:rFonts w:ascii="Cambria" w:hAnsi="Cambria" w:cs="Arial"/>
          <w:b/>
          <w:color w:val="000000"/>
          <w:sz w:val="22"/>
          <w:szCs w:val="22"/>
          <w:lang w:eastAsia="pl-PL"/>
        </w:rPr>
        <w:t xml:space="preserve"> - </w:t>
      </w:r>
      <w:r w:rsidR="003D6A5C" w:rsidRPr="002821F1">
        <w:rPr>
          <w:rFonts w:ascii="Cambria" w:hAnsi="Cambria" w:cs="Arial"/>
          <w:b/>
          <w:color w:val="000000"/>
          <w:sz w:val="22"/>
          <w:szCs w:val="22"/>
          <w:lang w:eastAsia="pl-PL"/>
        </w:rPr>
        <w:t xml:space="preserve">Wzór </w:t>
      </w:r>
      <w:r w:rsidR="003D6A5C">
        <w:rPr>
          <w:rFonts w:ascii="Cambria" w:hAnsi="Cambria" w:cs="Arial"/>
          <w:b/>
          <w:color w:val="000000"/>
          <w:sz w:val="22"/>
          <w:szCs w:val="22"/>
          <w:lang w:eastAsia="pl-PL"/>
        </w:rPr>
        <w:t>zlecenia</w:t>
      </w:r>
    </w:p>
    <w:p w14:paraId="5E80E1E9" w14:textId="77777777" w:rsidR="003D6A5C" w:rsidRDefault="003D6A5C" w:rsidP="003D6A5C">
      <w:pPr>
        <w:tabs>
          <w:tab w:val="left" w:pos="1134"/>
        </w:tabs>
        <w:suppressAutoHyphens w:val="0"/>
        <w:spacing w:before="120"/>
        <w:rPr>
          <w:rFonts w:ascii="Cambria" w:hAnsi="Cambria" w:cs="Arial"/>
          <w:bCs/>
          <w:sz w:val="22"/>
          <w:szCs w:val="22"/>
        </w:rPr>
      </w:pPr>
    </w:p>
    <w:p w14:paraId="5E872A71" w14:textId="77777777" w:rsidR="003D6A5C" w:rsidRPr="003D6A5C" w:rsidRDefault="003D6A5C" w:rsidP="003D6A5C">
      <w:pPr>
        <w:rPr>
          <w:rFonts w:ascii="Cambria" w:hAnsi="Cambria" w:cs="Arial"/>
          <w:sz w:val="22"/>
          <w:szCs w:val="22"/>
        </w:rPr>
      </w:pPr>
    </w:p>
    <w:p w14:paraId="3981F69D" w14:textId="77777777" w:rsidR="003D6A5C" w:rsidRPr="003D6A5C" w:rsidRDefault="003D6A5C" w:rsidP="003D6A5C">
      <w:pPr>
        <w:rPr>
          <w:rFonts w:ascii="Cambria" w:hAnsi="Cambria" w:cs="Arial"/>
          <w:sz w:val="22"/>
          <w:szCs w:val="22"/>
        </w:rPr>
      </w:pPr>
    </w:p>
    <w:p w14:paraId="7E0EC56C" w14:textId="77777777" w:rsidR="003D6A5C" w:rsidRPr="003D6A5C" w:rsidRDefault="003D6A5C" w:rsidP="003D6A5C">
      <w:pPr>
        <w:rPr>
          <w:rFonts w:ascii="Cambria" w:hAnsi="Cambria" w:cs="Arial"/>
          <w:sz w:val="22"/>
          <w:szCs w:val="22"/>
        </w:rPr>
      </w:pPr>
    </w:p>
    <w:p w14:paraId="249067E3" w14:textId="375B3D54" w:rsidR="003D6A5C" w:rsidRPr="003D6A5C" w:rsidRDefault="003D6A5C" w:rsidP="003D6A5C">
      <w:pPr>
        <w:rPr>
          <w:rFonts w:ascii="Cambria" w:hAnsi="Cambria" w:cs="Arial"/>
          <w:sz w:val="22"/>
          <w:szCs w:val="22"/>
        </w:rPr>
      </w:pPr>
      <w:r w:rsidRPr="008C32B6">
        <w:rPr>
          <w:rFonts w:ascii="Cambria" w:hAnsi="Cambria" w:cs="Arial"/>
          <w:b/>
          <w:noProof/>
          <w:color w:val="000000"/>
          <w:sz w:val="22"/>
          <w:szCs w:val="22"/>
          <w:lang w:eastAsia="pl-PL"/>
        </w:rPr>
        <w:drawing>
          <wp:inline distT="0" distB="0" distL="0" distR="0" wp14:anchorId="424C9C94" wp14:editId="3C8A9425">
            <wp:extent cx="5615305" cy="7696200"/>
            <wp:effectExtent l="0" t="0" r="4445" b="0"/>
            <wp:docPr id="9406288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5305" cy="7696200"/>
                    </a:xfrm>
                    <a:prstGeom prst="rect">
                      <a:avLst/>
                    </a:prstGeom>
                    <a:noFill/>
                    <a:ln>
                      <a:noFill/>
                    </a:ln>
                  </pic:spPr>
                </pic:pic>
              </a:graphicData>
            </a:graphic>
          </wp:inline>
        </w:drawing>
      </w:r>
    </w:p>
    <w:p w14:paraId="4B6B45D6" w14:textId="77777777" w:rsidR="003D6A5C" w:rsidRDefault="003D6A5C" w:rsidP="003D6A5C">
      <w:pPr>
        <w:rPr>
          <w:rFonts w:ascii="Cambria" w:hAnsi="Cambria" w:cs="Arial"/>
          <w:sz w:val="22"/>
          <w:szCs w:val="22"/>
        </w:rPr>
      </w:pPr>
    </w:p>
    <w:p w14:paraId="07308C72" w14:textId="77777777" w:rsidR="003D6A5C" w:rsidRDefault="003D6A5C" w:rsidP="003D6A5C">
      <w:pPr>
        <w:jc w:val="center"/>
        <w:rPr>
          <w:rFonts w:ascii="Cambria" w:hAnsi="Cambria" w:cs="Arial"/>
          <w:sz w:val="22"/>
          <w:szCs w:val="22"/>
        </w:rPr>
      </w:pPr>
    </w:p>
    <w:p w14:paraId="0EF9F6C3" w14:textId="0BB71A85" w:rsidR="003D6A5C" w:rsidRDefault="003D6A5C" w:rsidP="003D6A5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 xml:space="preserve">Załącznik nr </w:t>
      </w:r>
      <w:r>
        <w:rPr>
          <w:rFonts w:ascii="Cambria" w:hAnsi="Cambria" w:cs="Arial"/>
          <w:b/>
          <w:color w:val="000000"/>
          <w:sz w:val="22"/>
          <w:szCs w:val="22"/>
          <w:lang w:eastAsia="pl-PL"/>
        </w:rPr>
        <w:t>5d</w:t>
      </w:r>
      <w:r w:rsidRPr="009218CC">
        <w:rPr>
          <w:rFonts w:ascii="Cambria" w:hAnsi="Cambria" w:cs="Arial"/>
          <w:b/>
          <w:color w:val="000000"/>
          <w:sz w:val="22"/>
          <w:szCs w:val="22"/>
          <w:lang w:eastAsia="pl-PL"/>
        </w:rPr>
        <w:t xml:space="preserve"> do Umowy</w:t>
      </w:r>
      <w:r>
        <w:rPr>
          <w:rFonts w:ascii="Cambria" w:hAnsi="Cambria" w:cs="Arial"/>
          <w:b/>
          <w:color w:val="000000"/>
          <w:sz w:val="22"/>
          <w:szCs w:val="22"/>
          <w:lang w:eastAsia="pl-PL"/>
        </w:rPr>
        <w:t xml:space="preserve"> - </w:t>
      </w:r>
      <w:r w:rsidRPr="009218CC">
        <w:rPr>
          <w:rFonts w:ascii="Cambria" w:hAnsi="Cambria" w:cs="Arial"/>
          <w:b/>
          <w:color w:val="000000"/>
          <w:sz w:val="22"/>
          <w:szCs w:val="22"/>
          <w:lang w:eastAsia="pl-PL"/>
        </w:rPr>
        <w:t xml:space="preserve">Wzór Protokołu </w:t>
      </w:r>
      <w:r>
        <w:rPr>
          <w:rFonts w:ascii="Cambria" w:hAnsi="Cambria" w:cs="Arial"/>
          <w:b/>
          <w:color w:val="000000"/>
          <w:sz w:val="22"/>
          <w:szCs w:val="22"/>
          <w:lang w:eastAsia="pl-PL"/>
        </w:rPr>
        <w:t>Odbioru Robót</w:t>
      </w:r>
    </w:p>
    <w:p w14:paraId="0ACE16C4" w14:textId="77777777" w:rsidR="003D6A5C" w:rsidRDefault="003D6A5C" w:rsidP="003D6A5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62B3DBC" w14:textId="77777777" w:rsidR="003D6A5C" w:rsidRDefault="003D6A5C" w:rsidP="003D6A5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1577934C" w14:textId="77777777" w:rsidR="003D6A5C" w:rsidRDefault="003D6A5C" w:rsidP="003D6A5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6CBF658" w14:textId="77777777" w:rsidR="003D6A5C" w:rsidRDefault="003D6A5C" w:rsidP="003D6A5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2ED1439E" w14:textId="2D1BDF70" w:rsidR="003D6A5C" w:rsidRPr="003D6A5C" w:rsidRDefault="003D6A5C" w:rsidP="003D6A5C">
      <w:pPr>
        <w:rPr>
          <w:rFonts w:ascii="Cambria" w:hAnsi="Cambria" w:cs="Arial"/>
          <w:sz w:val="22"/>
          <w:szCs w:val="22"/>
        </w:rPr>
      </w:pPr>
      <w:r>
        <w:rPr>
          <w:rFonts w:ascii="Cambria" w:hAnsi="Cambria" w:cs="Arial"/>
          <w:bCs/>
          <w:noProof/>
          <w:sz w:val="22"/>
          <w:szCs w:val="22"/>
        </w:rPr>
        <w:drawing>
          <wp:inline distT="0" distB="0" distL="0" distR="0" wp14:anchorId="215799C4" wp14:editId="38B2B205">
            <wp:extent cx="5614670" cy="4950460"/>
            <wp:effectExtent l="0" t="0" r="0" b="0"/>
            <wp:docPr id="12966746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4670" cy="4950460"/>
                    </a:xfrm>
                    <a:prstGeom prst="rect">
                      <a:avLst/>
                    </a:prstGeom>
                    <a:noFill/>
                  </pic:spPr>
                </pic:pic>
              </a:graphicData>
            </a:graphic>
          </wp:inline>
        </w:drawing>
      </w:r>
    </w:p>
    <w:sectPr w:rsidR="003D6A5C" w:rsidRPr="003D6A5C">
      <w:footerReference w:type="defaul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BD939" w14:textId="77777777" w:rsidR="00213DE3" w:rsidRDefault="00213DE3">
      <w:r>
        <w:separator/>
      </w:r>
    </w:p>
  </w:endnote>
  <w:endnote w:type="continuationSeparator" w:id="0">
    <w:p w14:paraId="15AD8DF3" w14:textId="77777777" w:rsidR="00213DE3" w:rsidRDefault="0021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4FD42" w14:textId="77777777" w:rsidR="00213DE3" w:rsidRDefault="00213DE3">
      <w:r>
        <w:separator/>
      </w:r>
    </w:p>
  </w:footnote>
  <w:footnote w:type="continuationSeparator" w:id="0">
    <w:p w14:paraId="5E00BC50" w14:textId="77777777" w:rsidR="00213DE3" w:rsidRDefault="00213D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D7D4DB9"/>
    <w:multiLevelType w:val="hybridMultilevel"/>
    <w:tmpl w:val="F4924AF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3B208DE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CB6264"/>
    <w:multiLevelType w:val="hybridMultilevel"/>
    <w:tmpl w:val="3B208DE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40245493">
    <w:abstractNumId w:val="27"/>
    <w:lvlOverride w:ilvl="0">
      <w:startOverride w:val="1"/>
    </w:lvlOverride>
  </w:num>
  <w:num w:numId="2" w16cid:durableId="2039232661">
    <w:abstractNumId w:val="21"/>
    <w:lvlOverride w:ilvl="0">
      <w:startOverride w:val="1"/>
    </w:lvlOverride>
  </w:num>
  <w:num w:numId="3" w16cid:durableId="13521499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8319283">
    <w:abstractNumId w:val="14"/>
    <w:lvlOverride w:ilvl="0">
      <w:startOverride w:val="1"/>
    </w:lvlOverride>
  </w:num>
  <w:num w:numId="5" w16cid:durableId="920674092">
    <w:abstractNumId w:val="15"/>
  </w:num>
  <w:num w:numId="6" w16cid:durableId="1760710926">
    <w:abstractNumId w:val="8"/>
  </w:num>
  <w:num w:numId="7" w16cid:durableId="724645471">
    <w:abstractNumId w:val="18"/>
  </w:num>
  <w:num w:numId="8" w16cid:durableId="1215044534">
    <w:abstractNumId w:val="26"/>
  </w:num>
  <w:num w:numId="9" w16cid:durableId="1577978301">
    <w:abstractNumId w:val="2"/>
  </w:num>
  <w:num w:numId="10" w16cid:durableId="1959526879">
    <w:abstractNumId w:val="3"/>
  </w:num>
  <w:num w:numId="11" w16cid:durableId="1854300762">
    <w:abstractNumId w:val="24"/>
  </w:num>
  <w:num w:numId="12" w16cid:durableId="622269618">
    <w:abstractNumId w:val="20"/>
  </w:num>
  <w:num w:numId="13" w16cid:durableId="1657104428">
    <w:abstractNumId w:val="6"/>
  </w:num>
  <w:num w:numId="14" w16cid:durableId="1434010527">
    <w:abstractNumId w:val="23"/>
  </w:num>
  <w:num w:numId="15" w16cid:durableId="1632438120">
    <w:abstractNumId w:val="37"/>
  </w:num>
  <w:num w:numId="16" w16cid:durableId="1885412160">
    <w:abstractNumId w:val="13"/>
  </w:num>
  <w:num w:numId="17" w16cid:durableId="965963147">
    <w:abstractNumId w:val="12"/>
  </w:num>
  <w:num w:numId="18" w16cid:durableId="1239251098">
    <w:abstractNumId w:val="16"/>
  </w:num>
  <w:num w:numId="19" w16cid:durableId="899482301">
    <w:abstractNumId w:val="31"/>
  </w:num>
  <w:num w:numId="20" w16cid:durableId="246577777">
    <w:abstractNumId w:val="11"/>
  </w:num>
  <w:num w:numId="21" w16cid:durableId="302472536">
    <w:abstractNumId w:val="17"/>
  </w:num>
  <w:num w:numId="22" w16cid:durableId="430902877">
    <w:abstractNumId w:val="9"/>
  </w:num>
  <w:num w:numId="23" w16cid:durableId="623846374">
    <w:abstractNumId w:val="19"/>
  </w:num>
  <w:num w:numId="24" w16cid:durableId="1625888905">
    <w:abstractNumId w:val="39"/>
  </w:num>
  <w:num w:numId="25" w16cid:durableId="1742753846">
    <w:abstractNumId w:val="4"/>
  </w:num>
  <w:num w:numId="26" w16cid:durableId="2028098241">
    <w:abstractNumId w:val="28"/>
  </w:num>
  <w:num w:numId="27" w16cid:durableId="1174683506">
    <w:abstractNumId w:val="34"/>
  </w:num>
  <w:num w:numId="28" w16cid:durableId="638190403">
    <w:abstractNumId w:val="0"/>
  </w:num>
  <w:num w:numId="29" w16cid:durableId="799306652">
    <w:abstractNumId w:val="10"/>
  </w:num>
  <w:num w:numId="30" w16cid:durableId="1128743495">
    <w:abstractNumId w:val="1"/>
  </w:num>
  <w:num w:numId="31" w16cid:durableId="407390259">
    <w:abstractNumId w:val="36"/>
  </w:num>
  <w:num w:numId="32" w16cid:durableId="1253707707">
    <w:abstractNumId w:val="25"/>
  </w:num>
  <w:num w:numId="33" w16cid:durableId="2146198741">
    <w:abstractNumId w:val="5"/>
  </w:num>
  <w:num w:numId="34" w16cid:durableId="1903448153">
    <w:abstractNumId w:val="29"/>
  </w:num>
  <w:num w:numId="35" w16cid:durableId="169957293">
    <w:abstractNumId w:val="32"/>
  </w:num>
  <w:num w:numId="36" w16cid:durableId="1920366851">
    <w:abstractNumId w:val="30"/>
  </w:num>
  <w:num w:numId="37" w16cid:durableId="1302225785">
    <w:abstractNumId w:val="35"/>
  </w:num>
  <w:num w:numId="38" w16cid:durableId="1098527863">
    <w:abstractNumId w:val="38"/>
  </w:num>
  <w:num w:numId="39" w16cid:durableId="1125662779">
    <w:abstractNumId w:val="22"/>
  </w:num>
  <w:num w:numId="40" w16cid:durableId="170829012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358A2"/>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1D46"/>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2B8F"/>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2E9"/>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667D"/>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A4A"/>
    <w:rsid w:val="001C6FCF"/>
    <w:rsid w:val="001C769C"/>
    <w:rsid w:val="001C7FF2"/>
    <w:rsid w:val="001D16C9"/>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3DE3"/>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240"/>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47B1B"/>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66A45"/>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D6A5C"/>
    <w:rsid w:val="003E0BAF"/>
    <w:rsid w:val="003E0C22"/>
    <w:rsid w:val="003E17BD"/>
    <w:rsid w:val="003E4195"/>
    <w:rsid w:val="003E4855"/>
    <w:rsid w:val="003E493D"/>
    <w:rsid w:val="003E76B5"/>
    <w:rsid w:val="003F092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6CE2"/>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5D32"/>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6DD1"/>
    <w:rsid w:val="007E741C"/>
    <w:rsid w:val="007F1AB3"/>
    <w:rsid w:val="007F22A1"/>
    <w:rsid w:val="007F2C30"/>
    <w:rsid w:val="007F2E0A"/>
    <w:rsid w:val="007F36A8"/>
    <w:rsid w:val="007F4363"/>
    <w:rsid w:val="007F53B8"/>
    <w:rsid w:val="007F53F1"/>
    <w:rsid w:val="007F577F"/>
    <w:rsid w:val="007F57E1"/>
    <w:rsid w:val="007F5824"/>
    <w:rsid w:val="007F6C80"/>
    <w:rsid w:val="00800DE4"/>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1C6"/>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50D"/>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2AD9"/>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1FE4"/>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9805</Words>
  <Characters>58834</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 Kowalska</cp:lastModifiedBy>
  <cp:revision>5</cp:revision>
  <cp:lastPrinted>2024-11-05T13:06:00Z</cp:lastPrinted>
  <dcterms:created xsi:type="dcterms:W3CDTF">2024-10-29T10:15:00Z</dcterms:created>
  <dcterms:modified xsi:type="dcterms:W3CDTF">2024-11-05T13:06:00Z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